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66716" w14:textId="47D867B3" w:rsidR="00BE5656" w:rsidRDefault="00BE5656">
      <w:pPr>
        <w:spacing w:after="0"/>
        <w:jc w:val="right"/>
        <w:rPr>
          <w:rFonts w:ascii="Tahoma" w:hAnsi="Tahoma" w:cs="Tahoma"/>
          <w:sz w:val="22"/>
          <w:szCs w:val="22"/>
        </w:rPr>
      </w:pPr>
    </w:p>
    <w:p w14:paraId="6F2F60F7" w14:textId="77777777" w:rsidR="00BE5656" w:rsidRDefault="00BE5656">
      <w:pPr>
        <w:spacing w:after="0"/>
        <w:jc w:val="right"/>
        <w:rPr>
          <w:rFonts w:ascii="Tahoma" w:hAnsi="Tahoma" w:cs="Tahoma"/>
          <w:sz w:val="22"/>
          <w:szCs w:val="22"/>
        </w:rPr>
      </w:pPr>
    </w:p>
    <w:p w14:paraId="4C2E389C" w14:textId="510B67A4" w:rsidR="00BE5656" w:rsidRDefault="00BE5656">
      <w:pPr>
        <w:spacing w:after="0"/>
        <w:jc w:val="right"/>
        <w:rPr>
          <w:rFonts w:ascii="Tahoma" w:hAnsi="Tahoma" w:cs="Tahoma"/>
          <w:sz w:val="22"/>
          <w:szCs w:val="22"/>
        </w:rPr>
      </w:pPr>
    </w:p>
    <w:p w14:paraId="0F3FA080" w14:textId="77777777" w:rsidR="00BE5656" w:rsidRDefault="00BE5656">
      <w:pPr>
        <w:spacing w:after="0"/>
        <w:jc w:val="right"/>
        <w:rPr>
          <w:rFonts w:ascii="Tahoma" w:hAnsi="Tahoma" w:cs="Tahoma"/>
          <w:sz w:val="22"/>
          <w:szCs w:val="22"/>
        </w:rPr>
      </w:pPr>
    </w:p>
    <w:p w14:paraId="01619B18" w14:textId="77777777" w:rsidR="00BE5656" w:rsidRDefault="00BE5656">
      <w:pPr>
        <w:spacing w:after="0"/>
        <w:jc w:val="right"/>
        <w:rPr>
          <w:rFonts w:ascii="Tahoma" w:hAnsi="Tahoma" w:cs="Tahoma"/>
          <w:sz w:val="22"/>
          <w:szCs w:val="22"/>
        </w:rPr>
      </w:pPr>
    </w:p>
    <w:p w14:paraId="24EF43A0" w14:textId="77777777" w:rsidR="00BE5656" w:rsidRDefault="00BE5656">
      <w:pPr>
        <w:spacing w:after="0"/>
        <w:rPr>
          <w:rFonts w:ascii="Tahoma" w:hAnsi="Tahoma" w:cs="Tahoma"/>
          <w:sz w:val="22"/>
          <w:szCs w:val="22"/>
        </w:rPr>
      </w:pPr>
    </w:p>
    <w:p w14:paraId="0BF9F83A" w14:textId="77777777" w:rsidR="00BE5656" w:rsidRDefault="00BE5656">
      <w:pPr>
        <w:spacing w:after="0"/>
        <w:jc w:val="right"/>
        <w:rPr>
          <w:rFonts w:ascii="Tahoma" w:hAnsi="Tahoma" w:cs="Tahoma"/>
          <w:sz w:val="22"/>
          <w:szCs w:val="22"/>
        </w:rPr>
      </w:pPr>
    </w:p>
    <w:p w14:paraId="1A55C5E2" w14:textId="77777777" w:rsidR="00BE5656" w:rsidRDefault="00BE5656">
      <w:pPr>
        <w:spacing w:after="0"/>
        <w:jc w:val="right"/>
        <w:rPr>
          <w:rFonts w:ascii="Tahoma" w:hAnsi="Tahoma" w:cs="Tahoma"/>
          <w:sz w:val="22"/>
          <w:szCs w:val="22"/>
        </w:rPr>
      </w:pPr>
    </w:p>
    <w:p w14:paraId="6101767D" w14:textId="77777777" w:rsidR="00BE5656" w:rsidRDefault="00BE5656">
      <w:pPr>
        <w:spacing w:after="0"/>
        <w:jc w:val="right"/>
        <w:rPr>
          <w:rFonts w:ascii="Tahoma" w:hAnsi="Tahoma" w:cs="Tahoma"/>
          <w:sz w:val="22"/>
          <w:szCs w:val="22"/>
        </w:rPr>
      </w:pPr>
    </w:p>
    <w:p w14:paraId="7243DE21" w14:textId="77777777" w:rsidR="00BE5656" w:rsidRDefault="00BE5656">
      <w:pPr>
        <w:spacing w:after="0"/>
        <w:jc w:val="right"/>
        <w:rPr>
          <w:rFonts w:ascii="Tahoma" w:hAnsi="Tahoma" w:cs="Tahoma"/>
          <w:sz w:val="22"/>
          <w:szCs w:val="22"/>
        </w:rPr>
      </w:pPr>
    </w:p>
    <w:p w14:paraId="1044E271" w14:textId="535B1375" w:rsidR="00BE5656" w:rsidRDefault="00000000">
      <w:pPr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Председателю Комитета</w:t>
      </w:r>
    </w:p>
    <w:p w14:paraId="285FC0CF" w14:textId="3D652A12" w:rsidR="00BE5656" w:rsidRDefault="00000000">
      <w:pPr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по информационной безопасности</w:t>
      </w:r>
    </w:p>
    <w:p w14:paraId="1C4BEAC1" w14:textId="2BEAB07D" w:rsidR="00BE5656" w:rsidRDefault="00000000">
      <w:pPr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Министерства искусственного интеллекта</w:t>
      </w:r>
    </w:p>
    <w:p w14:paraId="27B2E7A2" w14:textId="076725E8" w:rsidR="00BE5656" w:rsidRDefault="00000000">
      <w:pPr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и цифрового развития Республики Казахстан</w:t>
      </w:r>
    </w:p>
    <w:p w14:paraId="0175214E" w14:textId="77777777" w:rsidR="00BE5656" w:rsidRDefault="00BE5656">
      <w:pPr>
        <w:spacing w:line="240" w:lineRule="auto"/>
        <w:ind w:firstLine="3544"/>
        <w:jc w:val="both"/>
        <w:rPr>
          <w:rFonts w:ascii="Tahoma" w:hAnsi="Tahoma" w:cs="Tahoma"/>
          <w:sz w:val="20"/>
          <w:szCs w:val="20"/>
        </w:rPr>
      </w:pPr>
    </w:p>
    <w:p w14:paraId="3A26BDDD" w14:textId="1689B607" w:rsidR="00BE5656" w:rsidRDefault="00BE5656">
      <w:pPr>
        <w:jc w:val="both"/>
        <w:rPr>
          <w:rFonts w:ascii="Tahoma" w:hAnsi="Tahoma" w:cs="Tahoma"/>
          <w:sz w:val="22"/>
          <w:szCs w:val="22"/>
        </w:rPr>
      </w:pPr>
    </w:p>
    <w:p w14:paraId="2107579F" w14:textId="77777777" w:rsidR="00BE5656" w:rsidRDefault="00BE5656">
      <w:pPr>
        <w:jc w:val="both"/>
        <w:rPr>
          <w:rFonts w:ascii="Tahoma" w:hAnsi="Tahoma" w:cs="Tahoma"/>
          <w:sz w:val="20"/>
          <w:szCs w:val="20"/>
        </w:rPr>
      </w:pPr>
    </w:p>
    <w:p w14:paraId="766A0B3E" w14:textId="31BC023A" w:rsidR="00BE5656" w:rsidRDefault="00000000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Уважаемый </w:t>
      </w:r>
      <w:r w:rsidR="00332783" w:rsidRPr="00332783">
        <w:rPr>
          <w:rFonts w:ascii="Tahoma" w:hAnsi="Tahoma" w:cs="Tahoma"/>
          <w:i/>
          <w:iCs/>
          <w:sz w:val="20"/>
          <w:szCs w:val="20"/>
        </w:rPr>
        <w:t>Руководитель КИБ</w:t>
      </w:r>
      <w:r w:rsidR="00332783">
        <w:rPr>
          <w:rFonts w:ascii="Tahoma" w:hAnsi="Tahoma" w:cs="Tahoma"/>
          <w:i/>
          <w:iCs/>
          <w:sz w:val="20"/>
          <w:szCs w:val="20"/>
        </w:rPr>
        <w:t xml:space="preserve"> МИИЦРК</w:t>
      </w:r>
      <w:r w:rsidR="00332783">
        <w:rPr>
          <w:rFonts w:ascii="Tahoma" w:hAnsi="Tahoma" w:cs="Tahoma"/>
          <w:sz w:val="20"/>
          <w:szCs w:val="20"/>
        </w:rPr>
        <w:t>!</w:t>
      </w:r>
    </w:p>
    <w:p w14:paraId="26F0297F" w14:textId="77777777" w:rsidR="00BE5656" w:rsidRDefault="00BE5656">
      <w:pPr>
        <w:pStyle w:val="11"/>
        <w:ind w:firstLine="360"/>
        <w:jc w:val="both"/>
        <w:rPr>
          <w:rFonts w:ascii="Tahoma" w:hAnsi="Tahoma" w:cs="Tahoma"/>
          <w:sz w:val="20"/>
          <w:szCs w:val="20"/>
        </w:rPr>
      </w:pPr>
    </w:p>
    <w:p w14:paraId="382846D5" w14:textId="76A7D037" w:rsidR="00BE5656" w:rsidRDefault="00000000">
      <w:pPr>
        <w:pStyle w:val="11"/>
        <w:ind w:firstLine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АО «</w:t>
      </w:r>
      <w:r w:rsidR="00332783">
        <w:rPr>
          <w:rFonts w:ascii="Tahoma" w:hAnsi="Tahoma" w:cs="Tahoma"/>
          <w:sz w:val="20"/>
          <w:szCs w:val="20"/>
          <w:lang w:val="en-US"/>
        </w:rPr>
        <w:t>EasyGRC</w:t>
      </w:r>
      <w:r>
        <w:rPr>
          <w:rFonts w:ascii="Tahoma" w:hAnsi="Tahoma" w:cs="Tahoma"/>
          <w:sz w:val="20"/>
          <w:szCs w:val="20"/>
        </w:rPr>
        <w:t xml:space="preserve">» </w:t>
      </w:r>
      <w:r>
        <w:rPr>
          <w:rFonts w:ascii="Tahoma" w:hAnsi="Tahoma" w:cs="Tahoma"/>
          <w:i/>
          <w:iCs/>
          <w:sz w:val="20"/>
          <w:szCs w:val="20"/>
        </w:rPr>
        <w:t>(далее – Общество)</w:t>
      </w:r>
      <w:r>
        <w:rPr>
          <w:rFonts w:ascii="Tahoma" w:hAnsi="Tahoma" w:cs="Tahoma"/>
          <w:sz w:val="20"/>
          <w:szCs w:val="20"/>
        </w:rPr>
        <w:t xml:space="preserve">, пользуясь </w:t>
      </w:r>
      <w:r w:rsidR="00332783" w:rsidRPr="00332783">
        <w:rPr>
          <w:rFonts w:ascii="Tahoma" w:hAnsi="Tahoma" w:cs="Tahoma"/>
          <w:sz w:val="20"/>
          <w:szCs w:val="20"/>
        </w:rPr>
        <w:t>предоставленной</w:t>
      </w:r>
      <w:r w:rsidR="00332783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возможность</w:t>
      </w:r>
      <w:r w:rsidR="00332783">
        <w:rPr>
          <w:rFonts w:ascii="Tahoma" w:hAnsi="Tahoma" w:cs="Tahoma"/>
          <w:sz w:val="20"/>
          <w:szCs w:val="20"/>
        </w:rPr>
        <w:t>ю</w:t>
      </w:r>
      <w:r>
        <w:rPr>
          <w:rFonts w:ascii="Tahoma" w:hAnsi="Tahoma" w:cs="Tahoma"/>
          <w:sz w:val="20"/>
          <w:szCs w:val="20"/>
        </w:rPr>
        <w:t>, выражает Вам своё почтение и желает успехов в профессиональной деятельности.</w:t>
      </w:r>
    </w:p>
    <w:p w14:paraId="48D867B2" w14:textId="288882CE" w:rsidR="00BE5656" w:rsidRDefault="00000000">
      <w:pPr>
        <w:pStyle w:val="11"/>
        <w:ind w:firstLine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Общество во исполнение пунктов 1 и 3 статьи 10-1 Закона Республики Казахстан «О персональных данных и их защите» </w:t>
      </w:r>
      <w:r w:rsidR="00332783" w:rsidRPr="00332783">
        <w:rPr>
          <w:rFonts w:ascii="Tahoma" w:hAnsi="Tahoma" w:cs="Tahoma"/>
          <w:sz w:val="20"/>
          <w:szCs w:val="20"/>
        </w:rPr>
        <w:t>направляет</w:t>
      </w:r>
      <w:r w:rsidR="00332783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информацию об обработке персональных данных в рамках профессиональной деятельности.</w:t>
      </w:r>
    </w:p>
    <w:p w14:paraId="3F2850B4" w14:textId="77777777" w:rsidR="00BE5656" w:rsidRDefault="00BE5656">
      <w:pPr>
        <w:pStyle w:val="11"/>
        <w:ind w:left="1701" w:hanging="1341"/>
        <w:jc w:val="both"/>
        <w:rPr>
          <w:rFonts w:ascii="Tahoma" w:hAnsi="Tahoma" w:cs="Tahoma"/>
          <w:i/>
          <w:iCs/>
          <w:sz w:val="20"/>
          <w:szCs w:val="20"/>
        </w:rPr>
      </w:pPr>
    </w:p>
    <w:p w14:paraId="5994FA4C" w14:textId="5ACF5F80" w:rsidR="00BE5656" w:rsidRDefault="00000000">
      <w:pPr>
        <w:pStyle w:val="11"/>
        <w:ind w:left="1701" w:hanging="1341"/>
        <w:jc w:val="both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</w:rPr>
        <w:t>Приложения:  Приложение 1 – информация в соответствии с требованием пункта 3 статьи 10–1 Закона Республики Казахстан «О персональных данных и их защите».</w:t>
      </w:r>
    </w:p>
    <w:p w14:paraId="5694EA98" w14:textId="7B2FE536" w:rsidR="00BE5656" w:rsidRDefault="00000000">
      <w:pPr>
        <w:pStyle w:val="11"/>
        <w:ind w:left="1620" w:hanging="1341"/>
        <w:jc w:val="both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</w:rPr>
        <w:t xml:space="preserve">                      Приложение 2 – перечень персональных данных, необходимый и достаточный для              выполнения осуществляемых задач.</w:t>
      </w:r>
    </w:p>
    <w:p w14:paraId="07A3932F" w14:textId="77777777" w:rsidR="00BE5656" w:rsidRDefault="00BE5656">
      <w:pPr>
        <w:pStyle w:val="11"/>
        <w:ind w:firstLine="360"/>
        <w:jc w:val="both"/>
        <w:rPr>
          <w:rFonts w:ascii="Tahoma" w:hAnsi="Tahoma" w:cs="Tahoma"/>
          <w:sz w:val="20"/>
          <w:szCs w:val="20"/>
        </w:rPr>
      </w:pPr>
    </w:p>
    <w:p w14:paraId="294A8098" w14:textId="77777777" w:rsidR="00BE5656" w:rsidRDefault="00BE5656">
      <w:pPr>
        <w:pStyle w:val="11"/>
        <w:ind w:firstLine="36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62D936D5" w14:textId="77777777" w:rsidR="00BE5656" w:rsidRDefault="00000000">
      <w:pPr>
        <w:pStyle w:val="11"/>
        <w:spacing w:after="0"/>
        <w:ind w:firstLine="36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С уважением,</w:t>
      </w:r>
    </w:p>
    <w:p w14:paraId="3945F3BA" w14:textId="4F6B4F97" w:rsidR="00BE5656" w:rsidRDefault="00000000">
      <w:pPr>
        <w:pStyle w:val="11"/>
        <w:spacing w:after="0"/>
        <w:ind w:firstLine="36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47A6ED6A" w14:textId="551B9046" w:rsidR="00BE5656" w:rsidRDefault="00000000">
      <w:pPr>
        <w:pStyle w:val="11"/>
        <w:tabs>
          <w:tab w:val="left" w:pos="7020"/>
        </w:tabs>
        <w:spacing w:after="0"/>
        <w:ind w:firstLine="36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Генеральный директор </w:t>
      </w:r>
      <w:r>
        <w:rPr>
          <w:rFonts w:ascii="Tahoma" w:hAnsi="Tahoma" w:cs="Tahoma"/>
          <w:b/>
          <w:bCs/>
          <w:sz w:val="20"/>
          <w:szCs w:val="20"/>
        </w:rPr>
        <w:tab/>
      </w:r>
    </w:p>
    <w:p w14:paraId="2AADC9B0" w14:textId="1C6C563E" w:rsidR="00BE5656" w:rsidRDefault="00000000">
      <w:pPr>
        <w:pStyle w:val="11"/>
        <w:spacing w:after="0"/>
        <w:ind w:firstLine="36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АО «</w:t>
      </w:r>
      <w:r w:rsidR="00332783" w:rsidRPr="00332783">
        <w:rPr>
          <w:rFonts w:ascii="Tahoma" w:hAnsi="Tahoma" w:cs="Tahoma"/>
          <w:b/>
          <w:bCs/>
          <w:sz w:val="20"/>
          <w:szCs w:val="20"/>
          <w:lang w:val="en-US"/>
        </w:rPr>
        <w:t>EasyGRC</w:t>
      </w:r>
      <w:r>
        <w:rPr>
          <w:rFonts w:ascii="Tahoma" w:hAnsi="Tahoma" w:cs="Tahoma"/>
          <w:b/>
          <w:bCs/>
          <w:sz w:val="20"/>
          <w:szCs w:val="20"/>
        </w:rPr>
        <w:t>»</w:t>
      </w:r>
    </w:p>
    <w:p w14:paraId="55A86781" w14:textId="31F51E02" w:rsidR="00BE5656" w:rsidRDefault="00000000">
      <w:pPr>
        <w:pStyle w:val="11"/>
        <w:spacing w:after="0"/>
        <w:ind w:firstLine="36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Камалиев А. </w:t>
      </w:r>
    </w:p>
    <w:p w14:paraId="43532D0C" w14:textId="4A22F67E" w:rsidR="00BE5656" w:rsidRDefault="00000000">
      <w:pPr>
        <w:rPr>
          <w:lang w:eastAsia="ru-RU"/>
        </w:rPr>
        <w:sectPr w:rsidR="00BE565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lang w:eastAsia="ru-RU"/>
        </w:rPr>
        <w:t xml:space="preserve"> </w:t>
      </w:r>
    </w:p>
    <w:p w14:paraId="7E4259DC" w14:textId="0DF5A46F" w:rsidR="00BE5656" w:rsidRDefault="00000000">
      <w:pPr>
        <w:pStyle w:val="11"/>
        <w:ind w:firstLine="360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Приложение 1 </w:t>
      </w:r>
    </w:p>
    <w:p w14:paraId="7D376286" w14:textId="02031909" w:rsidR="00BE5656" w:rsidRDefault="00000000">
      <w:pPr>
        <w:pStyle w:val="11"/>
        <w:ind w:firstLine="36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Информация в соответствии с требованием пункта 3 </w:t>
      </w:r>
      <w:r>
        <w:rPr>
          <w:rFonts w:ascii="Tahoma" w:hAnsi="Tahoma" w:cs="Tahoma"/>
          <w:b/>
          <w:bCs/>
          <w:sz w:val="20"/>
          <w:szCs w:val="20"/>
        </w:rPr>
        <w:t>статьи</w:t>
      </w:r>
      <w:r>
        <w:rPr>
          <w:rFonts w:ascii="Tahoma" w:hAnsi="Tahoma" w:cs="Tahoma"/>
          <w:b/>
          <w:sz w:val="20"/>
          <w:szCs w:val="20"/>
        </w:rPr>
        <w:t xml:space="preserve"> 10</w:t>
      </w:r>
      <w:r>
        <w:rPr>
          <w:rFonts w:ascii="Tahoma" w:hAnsi="Tahoma" w:cs="Tahoma"/>
          <w:b/>
          <w:bCs/>
          <w:sz w:val="20"/>
          <w:szCs w:val="20"/>
        </w:rPr>
        <w:t>-</w:t>
      </w:r>
      <w:r>
        <w:rPr>
          <w:rFonts w:ascii="Tahoma" w:hAnsi="Tahoma" w:cs="Tahoma"/>
          <w:b/>
          <w:sz w:val="20"/>
          <w:szCs w:val="20"/>
        </w:rPr>
        <w:t>1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br/>
        <w:t>Закона Республики Казахстан «О персональных данных и их защите»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4"/>
        <w:gridCol w:w="6529"/>
        <w:gridCol w:w="7477"/>
      </w:tblGrid>
      <w:tr w:rsidR="00BE5656" w14:paraId="2BB5234E" w14:textId="77777777">
        <w:tc>
          <w:tcPr>
            <w:tcW w:w="0" w:type="auto"/>
            <w:shd w:val="clear" w:color="auto" w:fill="BFBFBF" w:themeFill="background1" w:themeFillShade="BF"/>
          </w:tcPr>
          <w:p w14:paraId="4C9CB3D4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br w:type="page"/>
            </w:r>
            <w:r>
              <w:rPr>
                <w:rFonts w:ascii="Tahoma" w:hAnsi="Tahoma" w:cs="Tahoma"/>
                <w:b/>
                <w:sz w:val="18"/>
                <w:szCs w:val="18"/>
              </w:rPr>
              <w:t>№</w:t>
            </w:r>
          </w:p>
        </w:tc>
        <w:tc>
          <w:tcPr>
            <w:tcW w:w="6529" w:type="dxa"/>
            <w:shd w:val="clear" w:color="auto" w:fill="BFBFBF" w:themeFill="background1" w:themeFillShade="BF"/>
          </w:tcPr>
          <w:p w14:paraId="32ABBA16" w14:textId="4D4E8B2F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Требование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Закона</w:t>
            </w:r>
          </w:p>
        </w:tc>
        <w:tc>
          <w:tcPr>
            <w:tcW w:w="7477" w:type="dxa"/>
            <w:shd w:val="clear" w:color="auto" w:fill="BFBFBF" w:themeFill="background1" w:themeFillShade="BF"/>
          </w:tcPr>
          <w:p w14:paraId="010EB151" w14:textId="02202F79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Комментарий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BE5656" w14:paraId="333BC27D" w14:textId="77777777">
        <w:tc>
          <w:tcPr>
            <w:tcW w:w="0" w:type="auto"/>
          </w:tcPr>
          <w:p w14:paraId="5F1827A0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</w:t>
            </w:r>
          </w:p>
        </w:tc>
        <w:tc>
          <w:tcPr>
            <w:tcW w:w="6529" w:type="dxa"/>
          </w:tcPr>
          <w:p w14:paraId="3CB5049F" w14:textId="77777777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 (фамилию, имя, отчество (если оно указано в документе, удостоверяющем личность), бизнес-идентификационный номер (индивидуальный идентификационный номер) собственника и (или) оператора, а также третьего лица</w:t>
            </w:r>
          </w:p>
        </w:tc>
        <w:tc>
          <w:tcPr>
            <w:tcW w:w="7477" w:type="dxa"/>
          </w:tcPr>
          <w:p w14:paraId="623B9E90" w14:textId="77777777" w:rsidR="00332783" w:rsidRDefault="00332783">
            <w:pPr>
              <w:pStyle w:val="11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АО «</w:t>
            </w:r>
            <w:r w:rsidRPr="00332783">
              <w:rPr>
                <w:rFonts w:ascii="Tahoma" w:hAnsi="Tahoma" w:cs="Tahoma"/>
                <w:sz w:val="20"/>
                <w:szCs w:val="20"/>
              </w:rPr>
              <w:t>EasyGRC</w:t>
            </w:r>
            <w:r>
              <w:rPr>
                <w:rFonts w:ascii="Tahoma" w:hAnsi="Tahoma" w:cs="Tahoma"/>
                <w:sz w:val="20"/>
                <w:szCs w:val="20"/>
              </w:rPr>
              <w:t>»</w:t>
            </w:r>
          </w:p>
          <w:p w14:paraId="1E703D1B" w14:textId="4DFE8829" w:rsidR="00BE5656" w:rsidRDefault="00000000">
            <w:pPr>
              <w:pStyle w:val="11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БИН 000000000000</w:t>
            </w:r>
          </w:p>
          <w:p w14:paraId="077F21AE" w14:textId="52E4F878" w:rsidR="00BE5656" w:rsidRDefault="00BE5656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E5656" w14:paraId="5AA13070" w14:textId="77777777">
        <w:tc>
          <w:tcPr>
            <w:tcW w:w="0" w:type="auto"/>
          </w:tcPr>
          <w:p w14:paraId="16A10AAE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6529" w:type="dxa"/>
          </w:tcPr>
          <w:p w14:paraId="3B2383D0" w14:textId="77777777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применяемые меры по защите персональных данных</w:t>
            </w:r>
          </w:p>
        </w:tc>
        <w:tc>
          <w:tcPr>
            <w:tcW w:w="7477" w:type="dxa"/>
          </w:tcPr>
          <w:p w14:paraId="63CD6B7B" w14:textId="725957C2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Перечислить исполняемые меры по защите персональных данных, указанных в  № 179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Правилах, пункты 12-14.</w:t>
            </w:r>
          </w:p>
        </w:tc>
      </w:tr>
      <w:tr w:rsidR="00BE5656" w14:paraId="4D509A02" w14:textId="77777777">
        <w:tc>
          <w:tcPr>
            <w:tcW w:w="0" w:type="auto"/>
          </w:tcPr>
          <w:p w14:paraId="74CC21F5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6529" w:type="dxa"/>
          </w:tcPr>
          <w:p w14:paraId="563FBC13" w14:textId="77777777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дату начала обработки персональных данных</w:t>
            </w:r>
          </w:p>
        </w:tc>
        <w:tc>
          <w:tcPr>
            <w:tcW w:w="7477" w:type="dxa"/>
          </w:tcPr>
          <w:p w14:paraId="661EF958" w14:textId="79C7D0A5" w:rsidR="00BE5656" w:rsidRPr="00332783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Дата начала обработки персональных данных — 01.</w:t>
            </w:r>
            <w:r w:rsidR="00332783">
              <w:rPr>
                <w:rFonts w:ascii="Tahoma" w:hAnsi="Tahoma" w:cs="Tahoma"/>
                <w:sz w:val="20"/>
                <w:szCs w:val="20"/>
              </w:rPr>
              <w:t>1</w:t>
            </w:r>
            <w:r w:rsidR="00332783" w:rsidRPr="00332783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.20</w:t>
            </w:r>
            <w:r w:rsidR="00332783" w:rsidRPr="00332783">
              <w:rPr>
                <w:rFonts w:ascii="Tahoma" w:hAnsi="Tahoma" w:cs="Tahoma"/>
                <w:sz w:val="20"/>
                <w:szCs w:val="20"/>
              </w:rPr>
              <w:t>26</w:t>
            </w:r>
          </w:p>
        </w:tc>
      </w:tr>
      <w:tr w:rsidR="00BE5656" w14:paraId="318281B7" w14:textId="77777777">
        <w:tc>
          <w:tcPr>
            <w:tcW w:w="0" w:type="auto"/>
          </w:tcPr>
          <w:p w14:paraId="28310DED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</w:t>
            </w:r>
          </w:p>
        </w:tc>
        <w:tc>
          <w:tcPr>
            <w:tcW w:w="6529" w:type="dxa"/>
          </w:tcPr>
          <w:p w14:paraId="7CF016B5" w14:textId="77777777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 возможности собственника и (или) оператора, а также третьего лица или ее отсутствии передавать персональные данные третьим лицам</w:t>
            </w:r>
          </w:p>
        </w:tc>
        <w:tc>
          <w:tcPr>
            <w:tcW w:w="7477" w:type="dxa"/>
          </w:tcPr>
          <w:p w14:paraId="21A42740" w14:textId="19FD018E" w:rsidR="00332783" w:rsidRDefault="00332783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32783">
              <w:rPr>
                <w:rFonts w:ascii="Tahoma" w:hAnsi="Tahoma" w:cs="Tahoma"/>
                <w:sz w:val="20"/>
                <w:szCs w:val="20"/>
              </w:rPr>
              <w:t>Общество передает персональные данные третьим лицам при наличии согласия субъекта и необходимости такой передачи</w:t>
            </w:r>
          </w:p>
        </w:tc>
      </w:tr>
      <w:tr w:rsidR="00BE5656" w14:paraId="31FDBC76" w14:textId="77777777">
        <w:tc>
          <w:tcPr>
            <w:tcW w:w="0" w:type="auto"/>
          </w:tcPr>
          <w:p w14:paraId="76B71D8C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</w:t>
            </w:r>
          </w:p>
        </w:tc>
        <w:tc>
          <w:tcPr>
            <w:tcW w:w="6529" w:type="dxa"/>
          </w:tcPr>
          <w:p w14:paraId="69F57C6B" w14:textId="77777777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 наличии либо отсутствии трансграничной передачи персональных данных в процессе их обработки</w:t>
            </w:r>
          </w:p>
        </w:tc>
        <w:tc>
          <w:tcPr>
            <w:tcW w:w="7477" w:type="dxa"/>
          </w:tcPr>
          <w:p w14:paraId="09B2F8C1" w14:textId="3F14A4ED" w:rsidR="00BE5656" w:rsidRDefault="00332783" w:rsidP="00332783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Общество осуществляет трансграничную передачу персональных данных при наличии согласия субъекта и необходимости такой передачи</w:t>
            </w:r>
          </w:p>
        </w:tc>
      </w:tr>
      <w:tr w:rsidR="00BE5656" w14:paraId="1A9160B4" w14:textId="77777777">
        <w:tc>
          <w:tcPr>
            <w:tcW w:w="0" w:type="auto"/>
          </w:tcPr>
          <w:p w14:paraId="6E33C51E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6529" w:type="dxa"/>
          </w:tcPr>
          <w:p w14:paraId="531E1053" w14:textId="3947E740" w:rsidR="00BE5656" w:rsidRDefault="00332783" w:rsidP="00332783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32783">
              <w:rPr>
                <w:rFonts w:ascii="Tahoma" w:hAnsi="Tahoma" w:cs="Tahoma"/>
                <w:sz w:val="20"/>
                <w:szCs w:val="20"/>
              </w:rPr>
              <w:t>о распространении персональных данных в общедоступных источниках</w:t>
            </w:r>
          </w:p>
        </w:tc>
        <w:tc>
          <w:tcPr>
            <w:tcW w:w="7477" w:type="dxa"/>
          </w:tcPr>
          <w:p w14:paraId="436526E1" w14:textId="01445048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Общество не распространяет персональные данные в общедоступных источниках</w:t>
            </w:r>
          </w:p>
        </w:tc>
      </w:tr>
      <w:tr w:rsidR="00BE5656" w14:paraId="4E64810F" w14:textId="77777777">
        <w:tc>
          <w:tcPr>
            <w:tcW w:w="0" w:type="auto"/>
          </w:tcPr>
          <w:p w14:paraId="5637A07F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3.7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6529" w:type="dxa"/>
          </w:tcPr>
          <w:p w14:paraId="2F151070" w14:textId="77777777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перечень собираемых персональных данных, связанных с субъектом</w:t>
            </w:r>
          </w:p>
        </w:tc>
        <w:tc>
          <w:tcPr>
            <w:tcW w:w="7477" w:type="dxa"/>
          </w:tcPr>
          <w:p w14:paraId="56246C88" w14:textId="11840237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Перечень собираемых персональных данных отражён в приложении «Перечень персональных данных, необходимых и достаточных для выполнения осуществляемых задач»</w:t>
            </w:r>
          </w:p>
        </w:tc>
      </w:tr>
      <w:tr w:rsidR="00BE5656" w14:paraId="600242F8" w14:textId="77777777">
        <w:tc>
          <w:tcPr>
            <w:tcW w:w="0" w:type="auto"/>
          </w:tcPr>
          <w:p w14:paraId="00B80C9F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</w:t>
            </w:r>
          </w:p>
        </w:tc>
        <w:tc>
          <w:tcPr>
            <w:tcW w:w="6529" w:type="dxa"/>
          </w:tcPr>
          <w:p w14:paraId="2FC8E004" w14:textId="77777777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 месте нахождения базы и (или) цифрового объекта, содержащего персональные данные</w:t>
            </w:r>
          </w:p>
        </w:tc>
        <w:tc>
          <w:tcPr>
            <w:tcW w:w="7477" w:type="dxa"/>
          </w:tcPr>
          <w:p w14:paraId="4846D265" w14:textId="194F4C3D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АО «</w:t>
            </w:r>
            <w:r w:rsidR="00332783" w:rsidRPr="00332783">
              <w:rPr>
                <w:rFonts w:ascii="Tahoma" w:hAnsi="Tahoma" w:cs="Tahoma"/>
                <w:sz w:val="20"/>
                <w:szCs w:val="20"/>
              </w:rPr>
              <w:t>EasyGRC</w:t>
            </w:r>
            <w:r>
              <w:rPr>
                <w:rFonts w:ascii="Tahoma" w:hAnsi="Tahoma" w:cs="Tahoma"/>
                <w:sz w:val="20"/>
                <w:szCs w:val="20"/>
              </w:rPr>
              <w:t>»: проспект Назарбаева 11/1</w:t>
            </w:r>
          </w:p>
        </w:tc>
      </w:tr>
      <w:tr w:rsidR="00BE5656" w14:paraId="45127D9A" w14:textId="77777777">
        <w:tc>
          <w:tcPr>
            <w:tcW w:w="0" w:type="auto"/>
          </w:tcPr>
          <w:p w14:paraId="51D0172F" w14:textId="77777777" w:rsidR="00BE5656" w:rsidRDefault="00000000">
            <w:pPr>
              <w:pStyle w:val="11"/>
              <w:ind w:left="-57" w:right="-57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3.9.</w:t>
            </w:r>
          </w:p>
        </w:tc>
        <w:tc>
          <w:tcPr>
            <w:tcW w:w="6529" w:type="dxa"/>
          </w:tcPr>
          <w:p w14:paraId="37163FEA" w14:textId="77777777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иные сведения, определяемые собственником и (или) оператором, а также третьим лицом</w:t>
            </w:r>
          </w:p>
        </w:tc>
        <w:tc>
          <w:tcPr>
            <w:tcW w:w="7477" w:type="dxa"/>
          </w:tcPr>
          <w:p w14:paraId="6B9EC5AD" w14:textId="7675A155" w:rsidR="00BE5656" w:rsidRDefault="00000000">
            <w:pPr>
              <w:pStyle w:val="11"/>
              <w:ind w:left="-57" w:right="-57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Политика обработки персональных данных размещена на официальном сайте </w:t>
            </w:r>
            <w:r w:rsidR="00332783">
              <w:rPr>
                <w:rFonts w:ascii="Tahoma" w:hAnsi="Tahoma" w:cs="Tahoma"/>
                <w:sz w:val="20"/>
                <w:szCs w:val="20"/>
                <w:lang w:val="en-US"/>
              </w:rPr>
              <w:t>easygrc</w:t>
            </w:r>
            <w:r>
              <w:rPr>
                <w:rFonts w:ascii="Tahoma" w:hAnsi="Tahoma" w:cs="Tahoma"/>
                <w:sz w:val="20"/>
                <w:szCs w:val="20"/>
              </w:rPr>
              <w:t xml:space="preserve">.kz. Контакты ответственного лица, ответственного за организацию обработки персональных данных </w:t>
            </w:r>
            <w:r w:rsidRPr="00332783">
              <w:rPr>
                <w:rFonts w:ascii="Tahoma" w:hAnsi="Tahoma" w:cs="Tahoma"/>
                <w:sz w:val="20"/>
                <w:szCs w:val="20"/>
              </w:rPr>
              <w:t>d</w:t>
            </w:r>
            <w:r w:rsidRPr="00332783">
              <w:rPr>
                <w:rFonts w:ascii="Tahoma" w:hAnsi="Tahoma" w:cs="Tahoma"/>
                <w:sz w:val="20"/>
                <w:szCs w:val="20"/>
                <w:lang w:val="en-US"/>
              </w:rPr>
              <w:t>po</w:t>
            </w:r>
            <w:r w:rsidRPr="00332783">
              <w:rPr>
                <w:rFonts w:ascii="Tahoma" w:hAnsi="Tahoma" w:cs="Tahoma"/>
                <w:sz w:val="20"/>
                <w:szCs w:val="20"/>
              </w:rPr>
              <w:t>@</w:t>
            </w:r>
            <w:r w:rsidR="00332783">
              <w:rPr>
                <w:rFonts w:ascii="Tahoma" w:hAnsi="Tahoma" w:cs="Tahoma"/>
                <w:sz w:val="20"/>
                <w:szCs w:val="20"/>
                <w:lang w:val="en-US"/>
              </w:rPr>
              <w:t>easygrc</w:t>
            </w:r>
            <w:r w:rsidR="00332783">
              <w:rPr>
                <w:rFonts w:ascii="Tahoma" w:hAnsi="Tahoma" w:cs="Tahoma"/>
                <w:sz w:val="20"/>
                <w:szCs w:val="20"/>
              </w:rPr>
              <w:t>.kz</w:t>
            </w:r>
            <w:r w:rsidR="00DE5F07">
              <w:t>,</w:t>
            </w:r>
            <w:r>
              <w:rPr>
                <w:rFonts w:ascii="Tahoma" w:hAnsi="Tahoma" w:cs="Tahoma"/>
                <w:sz w:val="20"/>
                <w:szCs w:val="20"/>
              </w:rPr>
              <w:t xml:space="preserve"> 7 701 000 0000</w:t>
            </w:r>
          </w:p>
        </w:tc>
      </w:tr>
    </w:tbl>
    <w:p w14:paraId="4B4FB9EE" w14:textId="77777777" w:rsidR="00BE5656" w:rsidRDefault="00BE5656">
      <w:pPr>
        <w:pStyle w:val="11"/>
        <w:rPr>
          <w:rFonts w:ascii="Tahoma" w:hAnsi="Tahoma" w:cs="Tahoma"/>
          <w:sz w:val="22"/>
          <w:szCs w:val="22"/>
        </w:rPr>
      </w:pPr>
    </w:p>
    <w:sectPr w:rsidR="00BE5656">
      <w:footerReference w:type="default" r:id="rId14"/>
      <w:pgSz w:w="16838" w:h="11906" w:orient="landscape"/>
      <w:pgMar w:top="450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DB47F" w14:textId="77777777" w:rsidR="00A06F64" w:rsidRDefault="00A06F64">
      <w:pPr>
        <w:spacing w:after="0" w:line="240" w:lineRule="auto"/>
      </w:pPr>
      <w:r>
        <w:separator/>
      </w:r>
    </w:p>
  </w:endnote>
  <w:endnote w:type="continuationSeparator" w:id="0">
    <w:p w14:paraId="6E378F4A" w14:textId="77777777" w:rsidR="00A06F64" w:rsidRDefault="00A06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127B" w14:textId="77777777" w:rsidR="00332783" w:rsidRDefault="00332783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EACF" w14:textId="77777777" w:rsidR="00332783" w:rsidRDefault="00332783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i/>
        <w:iCs/>
        <w:sz w:val="16"/>
        <w:szCs w:val="16"/>
      </w:rPr>
      <w:id w:val="1452051720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i/>
            <w:iCs/>
            <w:sz w:val="16"/>
            <w:szCs w:val="16"/>
          </w:rPr>
          <w:id w:val="55358053"/>
          <w:docPartObj>
            <w:docPartGallery w:val="Page Numbers (Top of Page)"/>
            <w:docPartUnique/>
          </w:docPartObj>
        </w:sdtPr>
        <w:sdtContent>
          <w:p w14:paraId="5CA4F365" w14:textId="10AD1076" w:rsidR="00BE5656" w:rsidRDefault="00000000">
            <w:pPr>
              <w:pStyle w:val="af1"/>
              <w:jc w:val="center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fldChar w:fldCharType="begin"/>
            </w: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instrText>PAGE</w:instrText>
            </w: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fldChar w:fldCharType="end"/>
            </w:r>
            <w:r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 из </w:t>
            </w: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fldChar w:fldCharType="begin"/>
            </w: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instrText>NUMPAGES</w:instrText>
            </w: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803290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704C2C4" w14:textId="16844D9B" w:rsidR="00BE5656" w:rsidRDefault="00000000">
            <w:pPr>
              <w:pStyle w:val="af1"/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/>
            </w:r>
            <w:r>
              <w:rPr>
                <w:rFonts w:ascii="Tahoma" w:hAnsi="Tahoma" w:cs="Tahoma"/>
                <w:sz w:val="20"/>
                <w:szCs w:val="20"/>
              </w:rPr>
              <w:instrText>PAGE</w:instrText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108EB" w14:textId="77777777" w:rsidR="00A06F64" w:rsidRDefault="00A06F64">
      <w:pPr>
        <w:spacing w:after="0" w:line="240" w:lineRule="auto"/>
      </w:pPr>
      <w:r>
        <w:separator/>
      </w:r>
    </w:p>
  </w:footnote>
  <w:footnote w:type="continuationSeparator" w:id="0">
    <w:p w14:paraId="3741149B" w14:textId="77777777" w:rsidR="00A06F64" w:rsidRDefault="00A06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EC16" w14:textId="77777777" w:rsidR="00332783" w:rsidRDefault="00332783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18091" w14:textId="77007230" w:rsidR="00BE5656" w:rsidRDefault="00000000">
    <w:pPr>
      <w:pStyle w:val="af"/>
      <w:rPr>
        <w:i/>
        <w:iCs/>
      </w:rPr>
    </w:pPr>
    <w:r>
      <w:rPr>
        <w:i/>
        <w:iCs/>
      </w:rPr>
      <w:t>Форма официального бланка компании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6C92" w14:textId="77777777" w:rsidR="00332783" w:rsidRDefault="0033278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D7F96"/>
    <w:multiLevelType w:val="hybridMultilevel"/>
    <w:tmpl w:val="84287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F3954"/>
    <w:multiLevelType w:val="multilevel"/>
    <w:tmpl w:val="F636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441A86"/>
    <w:multiLevelType w:val="multilevel"/>
    <w:tmpl w:val="8C9E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8498D"/>
    <w:multiLevelType w:val="multilevel"/>
    <w:tmpl w:val="C888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BE38F2"/>
    <w:multiLevelType w:val="multilevel"/>
    <w:tmpl w:val="AC6E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810E44"/>
    <w:multiLevelType w:val="multilevel"/>
    <w:tmpl w:val="F0DE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7A5558"/>
    <w:multiLevelType w:val="multilevel"/>
    <w:tmpl w:val="96B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0A7EA6"/>
    <w:multiLevelType w:val="multilevel"/>
    <w:tmpl w:val="EF3C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DA6341"/>
    <w:multiLevelType w:val="multilevel"/>
    <w:tmpl w:val="E7A0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9269656">
    <w:abstractNumId w:val="0"/>
  </w:num>
  <w:num w:numId="2" w16cid:durableId="2080784983">
    <w:abstractNumId w:val="5"/>
  </w:num>
  <w:num w:numId="3" w16cid:durableId="1591237541">
    <w:abstractNumId w:val="1"/>
  </w:num>
  <w:num w:numId="4" w16cid:durableId="971179016">
    <w:abstractNumId w:val="4"/>
  </w:num>
  <w:num w:numId="5" w16cid:durableId="323707594">
    <w:abstractNumId w:val="6"/>
  </w:num>
  <w:num w:numId="6" w16cid:durableId="1886286746">
    <w:abstractNumId w:val="7"/>
  </w:num>
  <w:num w:numId="7" w16cid:durableId="922839866">
    <w:abstractNumId w:val="3"/>
  </w:num>
  <w:num w:numId="8" w16cid:durableId="1848859043">
    <w:abstractNumId w:val="8"/>
  </w:num>
  <w:num w:numId="9" w16cid:durableId="1480614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656"/>
    <w:rsid w:val="00332783"/>
    <w:rsid w:val="005B327E"/>
    <w:rsid w:val="00A06F64"/>
    <w:rsid w:val="00BE5656"/>
    <w:rsid w:val="00DE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111AD"/>
  <w15:chartTrackingRefBased/>
  <w15:docId w15:val="{D835D42D-70CD-4FE1-B140-BA54005F5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  <w:lang w:eastAsia="ru-RU"/>
    </w:rPr>
  </w:style>
  <w:style w:type="character" w:styleId="ac">
    <w:name w:val="Hyperlink"/>
    <w:basedOn w:val="a0"/>
    <w:uiPriority w:val="99"/>
    <w:unhideWhenUsed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e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C6EA2-9EE9-48F3-A690-1BD806EB0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Kamaliyev</dc:creator>
  <cp:keywords/>
  <dc:description/>
  <cp:lastModifiedBy>Alexandr Kamaliyev</cp:lastModifiedBy>
  <cp:revision>3</cp:revision>
  <dcterms:created xsi:type="dcterms:W3CDTF">2026-10-19T00:00:00Z</dcterms:created>
  <dcterms:modified xsi:type="dcterms:W3CDTF">2026-10-30T09:17:00Z</dcterms:modified>
</cp:coreProperties>
</file>